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A243E" w:rsidRDefault="00BA243E">
      <w:pPr>
        <w:rPr>
          <w:rFonts w:ascii="Calibri" w:eastAsia="Calibri" w:hAnsi="Calibri" w:cs="Calibri"/>
          <w:b/>
          <w:color w:val="000000"/>
          <w:sz w:val="22"/>
          <w:szCs w:val="22"/>
          <w:u w:val="single"/>
        </w:rPr>
      </w:pPr>
    </w:p>
    <w:p w:rsidR="00BA243E" w:rsidRDefault="00BA243E">
      <w:pPr>
        <w:jc w:val="center"/>
        <w:rPr>
          <w:rFonts w:ascii="Calibri" w:eastAsia="Calibri" w:hAnsi="Calibri" w:cs="Calibri"/>
          <w:b/>
          <w:color w:val="000000"/>
          <w:sz w:val="22"/>
          <w:szCs w:val="22"/>
          <w:u w:val="single"/>
        </w:rPr>
      </w:pPr>
    </w:p>
    <w:p w:rsidR="00BA243E" w:rsidRDefault="000A5C21">
      <w:pPr>
        <w:jc w:val="center"/>
        <w:rPr>
          <w:rFonts w:ascii="Calibri" w:eastAsia="Calibri" w:hAnsi="Calibri" w:cs="Calibri"/>
          <w:b/>
          <w:color w:val="000000"/>
          <w:sz w:val="22"/>
          <w:szCs w:val="22"/>
        </w:rPr>
      </w:pPr>
      <w:r>
        <w:rPr>
          <w:rFonts w:ascii="Calibri" w:eastAsia="Calibri" w:hAnsi="Calibri" w:cs="Calibri"/>
          <w:b/>
          <w:color w:val="000000"/>
          <w:sz w:val="22"/>
          <w:szCs w:val="22"/>
        </w:rPr>
        <w:t xml:space="preserve">ANEXO </w:t>
      </w:r>
      <w:r w:rsidR="000805E8">
        <w:rPr>
          <w:rFonts w:ascii="Calibri" w:eastAsia="Calibri" w:hAnsi="Calibri" w:cs="Calibri"/>
          <w:b/>
          <w:color w:val="000000"/>
          <w:sz w:val="22"/>
          <w:szCs w:val="22"/>
        </w:rPr>
        <w:t>VII</w:t>
      </w:r>
      <w:bookmarkStart w:id="0" w:name="_GoBack"/>
      <w:bookmarkEnd w:id="0"/>
      <w:r>
        <w:rPr>
          <w:rFonts w:ascii="Calibri" w:eastAsia="Calibri" w:hAnsi="Calibri" w:cs="Calibri"/>
          <w:b/>
          <w:color w:val="000000"/>
          <w:sz w:val="22"/>
          <w:szCs w:val="22"/>
        </w:rPr>
        <w:t xml:space="preserve"> </w:t>
      </w:r>
    </w:p>
    <w:p w:rsidR="00BA243E" w:rsidRDefault="00BA243E">
      <w:pPr>
        <w:jc w:val="center"/>
        <w:rPr>
          <w:rFonts w:ascii="Calibri" w:eastAsia="Calibri" w:hAnsi="Calibri" w:cs="Calibri"/>
          <w:b/>
          <w:sz w:val="22"/>
          <w:szCs w:val="22"/>
        </w:rPr>
      </w:pPr>
    </w:p>
    <w:p w:rsidR="00BA243E" w:rsidRDefault="000A5C21">
      <w:pPr>
        <w:jc w:val="center"/>
        <w:rPr>
          <w:rFonts w:ascii="Calibri" w:eastAsia="Calibri" w:hAnsi="Calibri" w:cs="Calibri"/>
          <w:b/>
          <w:color w:val="000000"/>
          <w:sz w:val="22"/>
          <w:szCs w:val="22"/>
        </w:rPr>
      </w:pPr>
      <w:r>
        <w:rPr>
          <w:rFonts w:ascii="Calibri" w:eastAsia="Calibri" w:hAnsi="Calibri" w:cs="Calibri"/>
          <w:b/>
          <w:color w:val="000000"/>
          <w:sz w:val="22"/>
          <w:szCs w:val="22"/>
        </w:rPr>
        <w:t>AUTODECLARAÇÃO DE PESSOA TRANS</w:t>
      </w:r>
    </w:p>
    <w:p w:rsidR="00BA243E" w:rsidRDefault="000A5C21">
      <w:pPr>
        <w:jc w:val="center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 xml:space="preserve">(Produtor/a Cultural autodeclarada pessoa </w:t>
      </w:r>
      <w:proofErr w:type="spellStart"/>
      <w:r>
        <w:rPr>
          <w:rFonts w:ascii="Calibri" w:eastAsia="Calibri" w:hAnsi="Calibri" w:cs="Calibri"/>
          <w:color w:val="000000"/>
          <w:sz w:val="22"/>
          <w:szCs w:val="22"/>
        </w:rPr>
        <w:t>trans</w:t>
      </w:r>
      <w:proofErr w:type="spellEnd"/>
      <w:r>
        <w:rPr>
          <w:rFonts w:ascii="Calibri" w:eastAsia="Calibri" w:hAnsi="Calibri" w:cs="Calibri"/>
          <w:color w:val="000000"/>
          <w:sz w:val="22"/>
          <w:szCs w:val="22"/>
        </w:rPr>
        <w:t>)</w:t>
      </w:r>
    </w:p>
    <w:p w:rsidR="00BA243E" w:rsidRDefault="00BA243E">
      <w:pPr>
        <w:jc w:val="center"/>
        <w:rPr>
          <w:rFonts w:ascii="Calibri" w:eastAsia="Calibri" w:hAnsi="Calibri" w:cs="Calibri"/>
          <w:color w:val="000000"/>
          <w:sz w:val="22"/>
          <w:szCs w:val="22"/>
        </w:rPr>
      </w:pPr>
    </w:p>
    <w:p w:rsidR="00BA243E" w:rsidRDefault="000A5C21">
      <w:pPr>
        <w:jc w:val="both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 </w:t>
      </w:r>
    </w:p>
    <w:p w:rsidR="00BA243E" w:rsidRDefault="000A5C21">
      <w:pPr>
        <w:jc w:val="both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 xml:space="preserve">Eu, _________________________________________, abaixo assinado/a, de nacionalidade _________________ , nascido/a em _____/ ____/ ____ , no município de __________________________________, filho/a de _______________________________________, e de__________________________________, estado de __________________________, estado civil ____________, residente e domiciliado/a à ____________________________________________________ CEP nº ___________________ , portador/a da cédula de identidade nº _______________, expedida em ____/____/ ____, órgão expedidor ______________, CPF nº________________ declaro, sob as penas da lei, que sou pessoa trans. Estou ciente de que as informações declaradas neste documento serão divulgadas pela </w:t>
      </w:r>
      <w:proofErr w:type="spellStart"/>
      <w:r>
        <w:rPr>
          <w:rFonts w:ascii="Calibri" w:eastAsia="Calibri" w:hAnsi="Calibri" w:cs="Calibri"/>
          <w:color w:val="000000"/>
          <w:sz w:val="22"/>
          <w:szCs w:val="22"/>
        </w:rPr>
        <w:t>Secult</w:t>
      </w:r>
      <w:proofErr w:type="spellEnd"/>
      <w:r>
        <w:rPr>
          <w:rFonts w:ascii="Calibri" w:eastAsia="Calibri" w:hAnsi="Calibri" w:cs="Calibri"/>
          <w:color w:val="000000"/>
          <w:sz w:val="22"/>
          <w:szCs w:val="22"/>
        </w:rPr>
        <w:t>/FCCR, de forma pública, nas publicações dos resultados oficiais desta convocatória e, em caso de falsidade ideológica, ficarei sujeito/a às sanções prescritas no Código Penal* e às demais cominações legais aplicáveis.</w:t>
      </w:r>
    </w:p>
    <w:p w:rsidR="00BA243E" w:rsidRDefault="000A5C21">
      <w:pPr>
        <w:jc w:val="both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  </w:t>
      </w:r>
    </w:p>
    <w:p w:rsidR="00BA243E" w:rsidRDefault="00BA243E">
      <w:pPr>
        <w:jc w:val="center"/>
        <w:rPr>
          <w:rFonts w:ascii="Calibri" w:eastAsia="Calibri" w:hAnsi="Calibri" w:cs="Calibri"/>
          <w:color w:val="000000"/>
          <w:sz w:val="22"/>
          <w:szCs w:val="22"/>
        </w:rPr>
      </w:pPr>
    </w:p>
    <w:p w:rsidR="00BA243E" w:rsidRDefault="000A5C21">
      <w:pPr>
        <w:jc w:val="center"/>
        <w:rPr>
          <w:rFonts w:ascii="Calibri" w:eastAsia="Calibri" w:hAnsi="Calibri" w:cs="Calibri"/>
          <w:color w:val="000000"/>
          <w:sz w:val="22"/>
          <w:szCs w:val="22"/>
        </w:rPr>
      </w:pPr>
      <w:bookmarkStart w:id="1" w:name="_heading=h.58jy7ggy3y6e" w:colFirst="0" w:colLast="0"/>
      <w:bookmarkEnd w:id="1"/>
      <w:r>
        <w:rPr>
          <w:rFonts w:ascii="Calibri" w:eastAsia="Calibri" w:hAnsi="Calibri" w:cs="Calibri"/>
          <w:color w:val="000000"/>
          <w:sz w:val="22"/>
          <w:szCs w:val="22"/>
        </w:rPr>
        <w:t xml:space="preserve">_____ </w:t>
      </w:r>
      <w:r w:rsidR="002C04CE">
        <w:rPr>
          <w:rFonts w:ascii="Calibri" w:eastAsia="Calibri" w:hAnsi="Calibri" w:cs="Calibri"/>
          <w:color w:val="000000"/>
          <w:sz w:val="22"/>
          <w:szCs w:val="22"/>
        </w:rPr>
        <w:t xml:space="preserve">de _____________________ </w:t>
      </w:r>
      <w:proofErr w:type="spellStart"/>
      <w:r w:rsidR="002C04CE">
        <w:rPr>
          <w:rFonts w:ascii="Calibri" w:eastAsia="Calibri" w:hAnsi="Calibri" w:cs="Calibri"/>
          <w:color w:val="000000"/>
          <w:sz w:val="22"/>
          <w:szCs w:val="22"/>
        </w:rPr>
        <w:t>de</w:t>
      </w:r>
      <w:proofErr w:type="spellEnd"/>
      <w:r w:rsidR="002C04CE">
        <w:rPr>
          <w:rFonts w:ascii="Calibri" w:eastAsia="Calibri" w:hAnsi="Calibri" w:cs="Calibri"/>
          <w:color w:val="000000"/>
          <w:sz w:val="22"/>
          <w:szCs w:val="22"/>
        </w:rPr>
        <w:t xml:space="preserve"> 2026</w:t>
      </w:r>
      <w:r>
        <w:rPr>
          <w:rFonts w:ascii="Calibri" w:eastAsia="Calibri" w:hAnsi="Calibri" w:cs="Calibri"/>
          <w:color w:val="000000"/>
          <w:sz w:val="22"/>
          <w:szCs w:val="22"/>
        </w:rPr>
        <w:t>.</w:t>
      </w:r>
    </w:p>
    <w:p w:rsidR="00BA243E" w:rsidRDefault="00BA243E">
      <w:pPr>
        <w:jc w:val="center"/>
        <w:rPr>
          <w:rFonts w:ascii="Calibri" w:eastAsia="Calibri" w:hAnsi="Calibri" w:cs="Calibri"/>
          <w:color w:val="000000"/>
          <w:sz w:val="22"/>
          <w:szCs w:val="22"/>
        </w:rPr>
      </w:pPr>
    </w:p>
    <w:p w:rsidR="00BA243E" w:rsidRDefault="00BA243E">
      <w:pPr>
        <w:jc w:val="center"/>
        <w:rPr>
          <w:rFonts w:ascii="Calibri" w:eastAsia="Calibri" w:hAnsi="Calibri" w:cs="Calibri"/>
          <w:color w:val="000000"/>
          <w:sz w:val="22"/>
          <w:szCs w:val="22"/>
        </w:rPr>
      </w:pPr>
    </w:p>
    <w:p w:rsidR="00BA243E" w:rsidRDefault="000A5C21">
      <w:pPr>
        <w:jc w:val="center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_____________________________________________</w:t>
      </w:r>
    </w:p>
    <w:p w:rsidR="00BA243E" w:rsidRDefault="000A5C21">
      <w:pPr>
        <w:jc w:val="center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Assinatura do/a declarante</w:t>
      </w:r>
    </w:p>
    <w:p w:rsidR="00BA243E" w:rsidRDefault="000A5C21">
      <w:pPr>
        <w:jc w:val="both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 </w:t>
      </w:r>
    </w:p>
    <w:p w:rsidR="00BA243E" w:rsidRDefault="00BA243E">
      <w:pPr>
        <w:jc w:val="both"/>
        <w:rPr>
          <w:rFonts w:ascii="Calibri" w:eastAsia="Calibri" w:hAnsi="Calibri" w:cs="Calibri"/>
          <w:color w:val="000000"/>
          <w:sz w:val="22"/>
          <w:szCs w:val="22"/>
        </w:rPr>
      </w:pPr>
    </w:p>
    <w:p w:rsidR="00BA243E" w:rsidRDefault="000A5C21">
      <w:pPr>
        <w:jc w:val="both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 </w:t>
      </w:r>
    </w:p>
    <w:p w:rsidR="00BA243E" w:rsidRDefault="000A5C21">
      <w:pPr>
        <w:spacing w:before="23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*Identidade de gênero é uma experiência individual do gênero de cada pessoa, que pode ou não corresponder ao sexo atribuído no nascimento, incluindo o senso pessoal do corpo. Para efeito deste edital, </w:t>
      </w:r>
      <w:proofErr w:type="spellStart"/>
      <w:r>
        <w:rPr>
          <w:rFonts w:ascii="Calibri" w:eastAsia="Calibri" w:hAnsi="Calibri" w:cs="Calibri"/>
          <w:sz w:val="22"/>
          <w:szCs w:val="22"/>
        </w:rPr>
        <w:t>trans</w:t>
      </w:r>
      <w:proofErr w:type="spellEnd"/>
      <w:r>
        <w:rPr>
          <w:rFonts w:ascii="Calibri" w:eastAsia="Calibri" w:hAnsi="Calibri" w:cs="Calibri"/>
          <w:sz w:val="22"/>
          <w:szCs w:val="22"/>
        </w:rPr>
        <w:t xml:space="preserve"> ou </w:t>
      </w:r>
      <w:proofErr w:type="spellStart"/>
      <w:r>
        <w:rPr>
          <w:rFonts w:ascii="Calibri" w:eastAsia="Calibri" w:hAnsi="Calibri" w:cs="Calibri"/>
          <w:sz w:val="22"/>
          <w:szCs w:val="22"/>
        </w:rPr>
        <w:t>transgênera</w:t>
      </w:r>
      <w:proofErr w:type="spellEnd"/>
      <w:r>
        <w:rPr>
          <w:rFonts w:ascii="Calibri" w:eastAsia="Calibri" w:hAnsi="Calibri" w:cs="Calibri"/>
          <w:sz w:val="22"/>
          <w:szCs w:val="22"/>
        </w:rPr>
        <w:t xml:space="preserve"> é a expressão “guarda-chuva” utilizada para designar as pessoas que possuem uma identidade de gênero diferente daquela correspondente ao sexo atribuído no nascimento. A categoria de pessoas </w:t>
      </w:r>
      <w:proofErr w:type="spellStart"/>
      <w:r>
        <w:rPr>
          <w:rFonts w:ascii="Calibri" w:eastAsia="Calibri" w:hAnsi="Calibri" w:cs="Calibri"/>
          <w:sz w:val="22"/>
          <w:szCs w:val="22"/>
        </w:rPr>
        <w:t>trans</w:t>
      </w:r>
      <w:proofErr w:type="spellEnd"/>
      <w:r>
        <w:rPr>
          <w:rFonts w:ascii="Calibri" w:eastAsia="Calibri" w:hAnsi="Calibri" w:cs="Calibri"/>
          <w:sz w:val="22"/>
          <w:szCs w:val="22"/>
        </w:rPr>
        <w:t xml:space="preserve"> é bastante ampla e abarca as mulheres e homens transexuais, mulheres travestis, pessoas não binárias, dentre outras identidades.</w:t>
      </w:r>
    </w:p>
    <w:p w:rsidR="00BA243E" w:rsidRDefault="00BA243E">
      <w:pPr>
        <w:spacing w:line="200" w:lineRule="auto"/>
        <w:rPr>
          <w:rFonts w:ascii="Calibri" w:eastAsia="Calibri" w:hAnsi="Calibri" w:cs="Calibri"/>
          <w:sz w:val="22"/>
          <w:szCs w:val="22"/>
        </w:rPr>
      </w:pPr>
    </w:p>
    <w:p w:rsidR="00BA243E" w:rsidRDefault="000A5C21">
      <w:pPr>
        <w:spacing w:line="200" w:lineRule="auto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O conceito aqui adotado leva em consideração as seguintes referências:</w:t>
      </w:r>
    </w:p>
    <w:p w:rsidR="00BA243E" w:rsidRDefault="00BA243E">
      <w:pPr>
        <w:spacing w:line="200" w:lineRule="auto"/>
        <w:rPr>
          <w:rFonts w:ascii="Calibri" w:eastAsia="Calibri" w:hAnsi="Calibri" w:cs="Calibri"/>
          <w:sz w:val="22"/>
          <w:szCs w:val="22"/>
        </w:rPr>
      </w:pPr>
    </w:p>
    <w:p w:rsidR="00BA243E" w:rsidRDefault="000A5C21">
      <w:pPr>
        <w:spacing w:line="200" w:lineRule="auto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Manual de Comunicação LGBTI+, disponível aqui: </w:t>
      </w:r>
      <w:hyperlink r:id="rId7">
        <w:r>
          <w:rPr>
            <w:rFonts w:ascii="Calibri" w:eastAsia="Calibri" w:hAnsi="Calibri" w:cs="Calibri"/>
            <w:color w:val="0000FF"/>
            <w:sz w:val="22"/>
            <w:szCs w:val="22"/>
            <w:u w:val="single"/>
          </w:rPr>
          <w:t>https://www.grupodignidade.org.br/wp-content/uploads/2018/05/manual-comunicacao-LGBTI.pdf</w:t>
        </w:r>
      </w:hyperlink>
    </w:p>
    <w:p w:rsidR="00BA243E" w:rsidRDefault="00BA243E">
      <w:pPr>
        <w:spacing w:line="200" w:lineRule="auto"/>
        <w:rPr>
          <w:rFonts w:ascii="Calibri" w:eastAsia="Calibri" w:hAnsi="Calibri" w:cs="Calibri"/>
          <w:sz w:val="22"/>
          <w:szCs w:val="22"/>
        </w:rPr>
      </w:pPr>
    </w:p>
    <w:p w:rsidR="00BA243E" w:rsidRDefault="000A5C21">
      <w:pPr>
        <w:spacing w:line="200" w:lineRule="auto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Proteção e Atendimento a Travestis e Transexuais: Caminhos Para a Garantia dos Direitos Humanos, disponível aqui: </w:t>
      </w:r>
      <w:hyperlink r:id="rId8">
        <w:r>
          <w:rPr>
            <w:rFonts w:ascii="Calibri" w:eastAsia="Calibri" w:hAnsi="Calibri" w:cs="Calibri"/>
            <w:color w:val="0000FF"/>
            <w:sz w:val="22"/>
            <w:szCs w:val="22"/>
            <w:u w:val="single"/>
          </w:rPr>
          <w:t>https://42591db2-5171-4bc2-9173-225378cc4c25.filesusr.com/ugd/dcb2da_645cde72c7c44c249fdb10cd88a38756.pdf</w:t>
        </w:r>
      </w:hyperlink>
    </w:p>
    <w:p w:rsidR="00BA243E" w:rsidRDefault="00BA243E">
      <w:pPr>
        <w:spacing w:line="200" w:lineRule="auto"/>
        <w:rPr>
          <w:rFonts w:ascii="Calibri" w:eastAsia="Calibri" w:hAnsi="Calibri" w:cs="Calibri"/>
          <w:sz w:val="22"/>
          <w:szCs w:val="22"/>
        </w:rPr>
      </w:pPr>
    </w:p>
    <w:p w:rsidR="00BA243E" w:rsidRDefault="000A5C21">
      <w:pPr>
        <w:spacing w:line="200" w:lineRule="auto"/>
        <w:rPr>
          <w:rFonts w:ascii="Calibri" w:eastAsia="Calibri" w:hAnsi="Calibri" w:cs="Calibri"/>
          <w:color w:val="0000FF"/>
          <w:sz w:val="22"/>
          <w:szCs w:val="22"/>
          <w:u w:val="single"/>
        </w:rPr>
      </w:pPr>
      <w:r>
        <w:rPr>
          <w:rFonts w:ascii="Calibri" w:eastAsia="Calibri" w:hAnsi="Calibri" w:cs="Calibri"/>
          <w:sz w:val="22"/>
          <w:szCs w:val="22"/>
        </w:rPr>
        <w:t xml:space="preserve">O Ministério Público e a Igualdade de Direitos para LGBTI: Conceitos e Legislação, disponível aqui: </w:t>
      </w:r>
      <w:r>
        <w:fldChar w:fldCharType="begin"/>
      </w:r>
      <w:r>
        <w:instrText xml:space="preserve"> HYPERLINK "https://42591db2-5171-4bc2-9173-225378cc4c25.filesusr.com/ugd/dcb2da_73103282330d4afe9578b69c5e6a764c.pdf" </w:instrText>
      </w:r>
      <w:r>
        <w:fldChar w:fldCharType="separate"/>
      </w:r>
      <w:r>
        <w:rPr>
          <w:rFonts w:ascii="Calibri" w:eastAsia="Calibri" w:hAnsi="Calibri" w:cs="Calibri"/>
          <w:color w:val="0000FF"/>
          <w:sz w:val="22"/>
          <w:szCs w:val="22"/>
          <w:u w:val="single"/>
        </w:rPr>
        <w:t>https://42591db2-5171-4bc2-9173-225378cc4c25.filesusr.com/ugd/dcb2da_73103282330d4afe9578b69c5e6a764c.pdf</w:t>
      </w:r>
    </w:p>
    <w:p w:rsidR="00BA243E" w:rsidRDefault="000A5C21">
      <w:pPr>
        <w:spacing w:line="200" w:lineRule="auto"/>
        <w:rPr>
          <w:rFonts w:ascii="Calibri" w:eastAsia="Calibri" w:hAnsi="Calibri" w:cs="Calibri"/>
          <w:sz w:val="22"/>
          <w:szCs w:val="22"/>
        </w:rPr>
      </w:pPr>
      <w:r>
        <w:fldChar w:fldCharType="end"/>
      </w:r>
    </w:p>
    <w:p w:rsidR="00BA243E" w:rsidRDefault="000A5C21">
      <w:pPr>
        <w:spacing w:before="23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lastRenderedPageBreak/>
        <w:t>**O Decreto-Lei n° 2.848, de 07 de dezembro de 1940 – Código Penal - Falsidade ideológica Art. 299: omitir, em documento público ou particular, declaração que dele devia constar, ou nele inserir ou fazer inserir declaração falsa ou diversa da que devia ser escrita, com o fim de prejudicar direito, criar obrigação ou alterar a verdade sobre fato juridicamente relevante: Pena - reclusão, de um a cinco anos, e multa, se o documento é público, e reclusão de um a três anos, e multa, se o documento é particular.</w:t>
      </w:r>
    </w:p>
    <w:p w:rsidR="00BA243E" w:rsidRDefault="00BA243E">
      <w:pPr>
        <w:jc w:val="center"/>
        <w:rPr>
          <w:rFonts w:ascii="Calibri" w:eastAsia="Calibri" w:hAnsi="Calibri" w:cs="Calibri"/>
          <w:b/>
          <w:color w:val="000000"/>
          <w:sz w:val="22"/>
          <w:szCs w:val="22"/>
          <w:u w:val="single"/>
        </w:rPr>
      </w:pPr>
    </w:p>
    <w:sectPr w:rsidR="00BA243E">
      <w:headerReference w:type="default" r:id="rId9"/>
      <w:pgSz w:w="11906" w:h="16838"/>
      <w:pgMar w:top="1985" w:right="1800" w:bottom="1440" w:left="1800" w:header="142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16AC9" w:rsidRDefault="00A16AC9">
      <w:r>
        <w:separator/>
      </w:r>
    </w:p>
  </w:endnote>
  <w:endnote w:type="continuationSeparator" w:id="0">
    <w:p w:rsidR="00A16AC9" w:rsidRDefault="00A16A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16AC9" w:rsidRDefault="00A16AC9">
      <w:r>
        <w:separator/>
      </w:r>
    </w:p>
  </w:footnote>
  <w:footnote w:type="continuationSeparator" w:id="0">
    <w:p w:rsidR="00A16AC9" w:rsidRDefault="00A16AC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A243E" w:rsidRDefault="000A5C21">
    <w:pPr>
      <w:widowControl w:val="0"/>
      <w:jc w:val="center"/>
      <w:rPr>
        <w:color w:val="000000"/>
      </w:rPr>
    </w:pPr>
    <w:r>
      <w:rPr>
        <w:noProof/>
        <w:sz w:val="20"/>
        <w:szCs w:val="20"/>
      </w:rPr>
      <w:drawing>
        <wp:inline distT="0" distB="0" distL="0" distR="0">
          <wp:extent cx="2850370" cy="857821"/>
          <wp:effectExtent l="0" t="0" r="0" b="0"/>
          <wp:docPr id="2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850370" cy="857821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243E"/>
    <w:rsid w:val="000805E8"/>
    <w:rsid w:val="000A5C21"/>
    <w:rsid w:val="002C04CE"/>
    <w:rsid w:val="00A16AC9"/>
    <w:rsid w:val="00BA24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FBCAE0"/>
  <w15:docId w15:val="{87586F3C-B2A1-4830-A0D8-9F55EA236D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4"/>
        <w:szCs w:val="24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character" w:styleId="Hyperlink">
    <w:name w:val="Hyperlink"/>
    <w:basedOn w:val="Fontepargpadro"/>
    <w:uiPriority w:val="99"/>
    <w:unhideWhenUsed/>
    <w:qFormat/>
    <w:rPr>
      <w:color w:val="0000FF"/>
      <w:u w:val="single"/>
    </w:rPr>
  </w:style>
  <w:style w:type="paragraph" w:styleId="Cabealho">
    <w:name w:val="header"/>
    <w:basedOn w:val="Normal"/>
    <w:qFormat/>
    <w:pPr>
      <w:tabs>
        <w:tab w:val="center" w:pos="4252"/>
        <w:tab w:val="right" w:pos="8504"/>
      </w:tabs>
    </w:pPr>
  </w:style>
  <w:style w:type="paragraph" w:styleId="Rodap">
    <w:name w:val="footer"/>
    <w:basedOn w:val="Normal"/>
    <w:qFormat/>
    <w:pPr>
      <w:tabs>
        <w:tab w:val="center" w:pos="4252"/>
        <w:tab w:val="right" w:pos="8504"/>
      </w:tabs>
    </w:pPr>
  </w:style>
  <w:style w:type="paragraph" w:styleId="Textodebalo">
    <w:name w:val="Balloon Text"/>
    <w:basedOn w:val="Normal"/>
    <w:link w:val="TextodebaloChar"/>
    <w:qFormat/>
    <w:rPr>
      <w:rFonts w:ascii="Tahoma" w:hAnsi="Tahoma" w:cs="Tahoma"/>
      <w:sz w:val="16"/>
      <w:szCs w:val="16"/>
    </w:rPr>
  </w:style>
  <w:style w:type="table" w:customStyle="1" w:styleId="Style68">
    <w:name w:val="_Style 68"/>
    <w:basedOn w:val="TableNormal"/>
    <w:qFormat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0">
    <w:name w:val="Table Normal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tyle37">
    <w:name w:val="_Style 37"/>
    <w:basedOn w:val="TableNormal0"/>
    <w:qFormat/>
    <w:tblPr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Style38">
    <w:name w:val="_Style 38"/>
    <w:basedOn w:val="TableNormal0"/>
    <w:qFormat/>
    <w:tblPr>
      <w:tblCellMar>
        <w:top w:w="15" w:type="dxa"/>
        <w:left w:w="15" w:type="dxa"/>
        <w:bottom w:w="15" w:type="dxa"/>
        <w:right w:w="15" w:type="dxa"/>
      </w:tblCellMar>
    </w:tblPr>
  </w:style>
  <w:style w:type="character" w:customStyle="1" w:styleId="TextodebaloChar">
    <w:name w:val="Texto de balão Char"/>
    <w:basedOn w:val="Fontepargpadro"/>
    <w:link w:val="Textodebalo"/>
    <w:qFormat/>
    <w:rPr>
      <w:rFonts w:ascii="Tahoma" w:eastAsia="Times New Roman" w:hAnsi="Tahoma" w:cs="Tahoma"/>
      <w:sz w:val="16"/>
      <w:szCs w:val="16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42591db2-5171-4bc2-9173-225378cc4c25.filesusr.com/ugd/dcb2da_645cde72c7c44c249fdb10cd88a38756.pdf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grupodignidade.org.br/wp-content/uploads/2018/05/manual-comunicacao-LGBTI.pdf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RaJGei9XhZ91Albt3c6Ircbu0Ow==">CgMxLjAyDmguNThqeTdnZ3kzeTZlOAByITE3djBGMzFSdUtrMUc0eWVXaTgxNndSWDV5YlVkN1ZzVA==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504</Words>
  <Characters>2727</Characters>
  <Application>Microsoft Office Word</Application>
  <DocSecurity>0</DocSecurity>
  <Lines>22</Lines>
  <Paragraphs>6</Paragraphs>
  <ScaleCrop>false</ScaleCrop>
  <Company>HP Inc.</Company>
  <LinksUpToDate>false</LinksUpToDate>
  <CharactersWithSpaces>3225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mayara.alves</dc:creator>
  <cp:lastModifiedBy>SANTA RITA - Marcela Gomes Aragão</cp:lastModifiedBy>
  <cp:revision>3</cp:revision>
  <dcterms:created xsi:type="dcterms:W3CDTF">2023-08-07T15:39:00Z</dcterms:created>
  <dcterms:modified xsi:type="dcterms:W3CDTF">2026-04-07T17:31:00Z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1046-12.2.0.17545</vt:lpwstr>
  </property>
  <property fmtid="{D5CDD505-2E9C-101B-9397-08002B2CF9AE}" pid="3" name="ICV">
    <vt:lpwstr>5BE9AD913E944B2EA36F41BCC5139BBB</vt:lpwstr>
  </property>
</Properties>
</file>